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AB" w:rsidRPr="00521949" w:rsidRDefault="004E0621" w:rsidP="004E0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1949">
        <w:rPr>
          <w:rFonts w:ascii="Times New Roman" w:eastAsia="Calibri" w:hAnsi="Times New Roman" w:cs="Times New Roman"/>
          <w:b/>
          <w:bCs/>
          <w:sz w:val="24"/>
          <w:szCs w:val="24"/>
        </w:rPr>
        <w:t>Сведения о субъекте электроэнергетике, а также о соответствии субъекта электроэнергетики критериям, указанным в пункте 1 Правил утверждения инвестиционных программ субъектов электроэнергетики</w:t>
      </w:r>
      <w:r w:rsidR="00473896" w:rsidRPr="00521949">
        <w:rPr>
          <w:rFonts w:ascii="Times New Roman" w:eastAsia="Calibri" w:hAnsi="Times New Roman" w:cs="Times New Roman"/>
          <w:b/>
          <w:bCs/>
          <w:sz w:val="24"/>
          <w:szCs w:val="24"/>
        </w:rPr>
        <w:t>, утвержденных постановлением Правительства Российской Федерации от 01.12.2009 N 977</w:t>
      </w:r>
      <w:r w:rsidR="00521949" w:rsidRPr="00521949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1D59AB" w:rsidRPr="00521949" w:rsidRDefault="001D59AB" w:rsidP="001D59A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0"/>
        <w:gridCol w:w="4749"/>
      </w:tblGrid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 Общая информация о заявителе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1.1. Полное наименование</w:t>
            </w:r>
          </w:p>
        </w:tc>
        <w:tc>
          <w:tcPr>
            <w:tcW w:w="2479" w:type="pct"/>
          </w:tcPr>
          <w:p w:rsidR="00057E81" w:rsidRPr="00521949" w:rsidRDefault="004E0621" w:rsidP="004E0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949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proofErr w:type="spellStart"/>
            <w:r w:rsidRPr="00521949">
              <w:rPr>
                <w:rFonts w:ascii="Times New Roman" w:hAnsi="Times New Roman"/>
                <w:sz w:val="24"/>
                <w:szCs w:val="24"/>
              </w:rPr>
              <w:t>Ставропольэнергосбыт</w:t>
            </w:r>
            <w:proofErr w:type="spellEnd"/>
            <w:r w:rsidRPr="0052194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1.2. ОГРН</w:t>
            </w:r>
          </w:p>
        </w:tc>
        <w:tc>
          <w:tcPr>
            <w:tcW w:w="2479" w:type="pct"/>
          </w:tcPr>
          <w:p w:rsidR="00057E81" w:rsidRPr="00521949" w:rsidRDefault="004E0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949">
              <w:rPr>
                <w:rFonts w:ascii="Times New Roman" w:hAnsi="Times New Roman"/>
                <w:sz w:val="24"/>
                <w:szCs w:val="24"/>
              </w:rPr>
              <w:t>1052600222927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1.3. ИНН</w:t>
            </w:r>
          </w:p>
        </w:tc>
        <w:tc>
          <w:tcPr>
            <w:tcW w:w="2479" w:type="pct"/>
          </w:tcPr>
          <w:p w:rsidR="00057E81" w:rsidRPr="00521949" w:rsidRDefault="00AC66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62E">
              <w:rPr>
                <w:rFonts w:ascii="Times New Roman" w:hAnsi="Times New Roman"/>
                <w:sz w:val="24"/>
                <w:szCs w:val="24"/>
              </w:rPr>
              <w:t>2626033550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 Адрес электронной почты для осуществления информационного взаимодействия с заявителем в рамках предоставления государственной услуги </w:t>
            </w:r>
          </w:p>
        </w:tc>
        <w:tc>
          <w:tcPr>
            <w:tcW w:w="2479" w:type="pct"/>
          </w:tcPr>
          <w:p w:rsidR="00057E81" w:rsidRPr="00521949" w:rsidRDefault="0005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7E81" w:rsidRPr="00521949" w:rsidRDefault="008C6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4E0621" w:rsidRPr="00521949">
                <w:rPr>
                  <w:rStyle w:val="a5"/>
                  <w:rFonts w:ascii="Times New Roman" w:hAnsi="Times New Roman"/>
                  <w:sz w:val="24"/>
                  <w:szCs w:val="24"/>
                </w:rPr>
                <w:t>info@staves.ru</w:t>
              </w:r>
            </w:hyperlink>
            <w:r w:rsidR="004E0621" w:rsidRPr="005219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 Информация о руководителе (лице, имеющем право действовать от имени Заявителя без доверенности)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2.1. Должность руководителя</w:t>
            </w:r>
          </w:p>
        </w:tc>
        <w:tc>
          <w:tcPr>
            <w:tcW w:w="2479" w:type="pct"/>
          </w:tcPr>
          <w:p w:rsidR="00057E81" w:rsidRPr="00521949" w:rsidRDefault="008C6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по операционному управлению</w:t>
            </w:r>
            <w:r w:rsidR="00057E81" w:rsidRPr="00521949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="004E0621" w:rsidRPr="00521949">
              <w:rPr>
                <w:rFonts w:ascii="Times New Roman" w:hAnsi="Times New Roman"/>
                <w:sz w:val="24"/>
                <w:szCs w:val="24"/>
              </w:rPr>
              <w:t>ПАО «</w:t>
            </w:r>
            <w:proofErr w:type="spellStart"/>
            <w:r w:rsidR="004E0621" w:rsidRPr="00521949">
              <w:rPr>
                <w:rFonts w:ascii="Times New Roman" w:hAnsi="Times New Roman"/>
                <w:sz w:val="24"/>
                <w:szCs w:val="24"/>
              </w:rPr>
              <w:t>Ставропольэнергосбыт</w:t>
            </w:r>
            <w:proofErr w:type="spellEnd"/>
            <w:r w:rsidR="004E0621" w:rsidRPr="0052194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2.2. Фамилия, имя, отчество (при наличии) руководителя</w:t>
            </w:r>
          </w:p>
        </w:tc>
        <w:tc>
          <w:tcPr>
            <w:tcW w:w="2479" w:type="pct"/>
            <w:vAlign w:val="center"/>
          </w:tcPr>
          <w:p w:rsidR="00057E81" w:rsidRPr="0095386D" w:rsidRDefault="00E54B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Салпагаров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Игорь Борисович</w:t>
            </w:r>
          </w:p>
        </w:tc>
      </w:tr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3. Информация о контактном лице Заявителя (работнике </w:t>
            </w: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Заявителя, с которым будет осуществляться взаимодействие)</w:t>
            </w:r>
          </w:p>
        </w:tc>
      </w:tr>
      <w:tr w:rsidR="001D59AB" w:rsidRPr="00521949" w:rsidTr="00916245">
        <w:trPr>
          <w:trHeight w:val="105"/>
        </w:trPr>
        <w:tc>
          <w:tcPr>
            <w:tcW w:w="2521" w:type="pct"/>
          </w:tcPr>
          <w:p w:rsidR="001D59AB" w:rsidRPr="00521949" w:rsidRDefault="00D83E92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59AB"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.1. Фамилия, имя, отчество (при наличии) контактного лица</w:t>
            </w:r>
          </w:p>
        </w:tc>
        <w:tc>
          <w:tcPr>
            <w:tcW w:w="2479" w:type="pct"/>
          </w:tcPr>
          <w:p w:rsidR="001D59AB" w:rsidRPr="00521949" w:rsidRDefault="001D59AB" w:rsidP="0005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D83E92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57E81"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.2. Телефон контактного лица</w:t>
            </w:r>
          </w:p>
        </w:tc>
        <w:tc>
          <w:tcPr>
            <w:tcW w:w="2479" w:type="pct"/>
          </w:tcPr>
          <w:p w:rsidR="00057E81" w:rsidRPr="00521949" w:rsidRDefault="00057E81" w:rsidP="008C6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D83E92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57E81"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.3. Адрес электронной почты контактного лица</w:t>
            </w:r>
          </w:p>
        </w:tc>
        <w:tc>
          <w:tcPr>
            <w:tcW w:w="2479" w:type="pct"/>
          </w:tcPr>
          <w:p w:rsidR="00057E81" w:rsidRPr="00521949" w:rsidRDefault="00057E81" w:rsidP="00F55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4. </w:t>
            </w:r>
            <w:proofErr w:type="gramStart"/>
            <w:r w:rsidR="007420E9"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 о соответствии Заявителя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"</w:t>
            </w:r>
            <w:proofErr w:type="spellStart"/>
            <w:r w:rsidR="007420E9"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Росатом</w:t>
            </w:r>
            <w:proofErr w:type="spellEnd"/>
            <w:r w:rsidR="007420E9"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", или органами исполнительной власти субъектов Российской Федерации, утвержденным постановлением Правительства Российской Федерации от 01.12.2009 N 977 (далее - Критерии)</w:t>
            </w:r>
            <w:proofErr w:type="gramEnd"/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4.1. Заявитель соответствует одному или нескольким из следующих критериев, указанных в </w:t>
            </w:r>
            <w:r w:rsidRPr="00591390">
              <w:rPr>
                <w:rFonts w:ascii="Times New Roman" w:hAnsi="Times New Roman" w:cs="Times New Roman"/>
                <w:sz w:val="24"/>
                <w:szCs w:val="24"/>
              </w:rPr>
              <w:t>пунктах 4.1.1</w:t>
            </w: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56" w:history="1">
              <w:r w:rsidRPr="00591390">
                <w:rPr>
                  <w:rFonts w:ascii="Times New Roman" w:hAnsi="Times New Roman" w:cs="Times New Roman"/>
                  <w:sz w:val="24"/>
                  <w:szCs w:val="24"/>
                </w:rPr>
                <w:t>4.1.6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заявления:</w:t>
            </w:r>
          </w:p>
        </w:tc>
        <w:tc>
          <w:tcPr>
            <w:tcW w:w="2479" w:type="pct"/>
          </w:tcPr>
          <w:p w:rsidR="007420E9" w:rsidRPr="00521949" w:rsidRDefault="00473896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4.1.1. Организация по управлению единой национальной (общероссийской) электрической сетью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4.1.2. </w:t>
            </w:r>
            <w:proofErr w:type="gramStart"/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Сетевые организации, которые в соответствии с Федеральным </w:t>
            </w:r>
            <w:hyperlink r:id="rId7" w:history="1"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"О защите конкуренции"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8" w:history="1"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пункте 7 </w:t>
              </w:r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lastRenderedPageBreak/>
                <w:t>части 1 статьи 9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Федерального закона;</w:t>
            </w:r>
            <w:proofErr w:type="gramEnd"/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4.1.3. Системный оператор Единой энергетической системы России;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4.1.4. 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"Единая энергетическая система России",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4.1.5. Субъекты электроэнергетики, осуществляющие производство электрической энергии и (или) оказание услуг по передаче электрической энергии, прямое или косвенное владение </w:t>
            </w:r>
            <w:proofErr w:type="gramStart"/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долей</w:t>
            </w:r>
            <w:proofErr w:type="gramEnd"/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компания;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473896" w:rsidP="004738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4.1.6. 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(энергоблоков) атомных электростанций.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473896" w:rsidP="004738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4.2. Заявитель не соответствует ни одному из критериев, указанных в </w:t>
            </w:r>
            <w:hyperlink w:anchor="P46" w:history="1"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пунктах 4.1.1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56" w:history="1"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4.1.6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заявления.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473896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7420E9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4.3. Заявителю установлены долгосрочные параметры регулирования.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7420E9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4.4. Заявитель является территориальной сетевой организацией.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3896" w:rsidRPr="00521949" w:rsidTr="00916245">
        <w:trPr>
          <w:trHeight w:val="105"/>
        </w:trPr>
        <w:tc>
          <w:tcPr>
            <w:tcW w:w="2521" w:type="pct"/>
          </w:tcPr>
          <w:p w:rsidR="00473896" w:rsidRPr="00521949" w:rsidRDefault="00473896" w:rsidP="0059139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4.5. Субъект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органа исполнительной власти  </w:t>
            </w:r>
            <w:r w:rsidR="00591390">
              <w:rPr>
                <w:rFonts w:ascii="Times New Roman" w:hAnsi="Times New Roman" w:cs="Times New Roman"/>
                <w:sz w:val="24"/>
                <w:szCs w:val="24"/>
              </w:rPr>
              <w:t>Ставропольского</w:t>
            </w: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края в области государственного регулирования цен (тарифов)</w:t>
            </w:r>
          </w:p>
        </w:tc>
        <w:tc>
          <w:tcPr>
            <w:tcW w:w="2479" w:type="pct"/>
            <w:shd w:val="clear" w:color="auto" w:fill="auto"/>
          </w:tcPr>
          <w:p w:rsidR="00473896" w:rsidRPr="00521949" w:rsidRDefault="00473896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D59AB" w:rsidRPr="00521949" w:rsidTr="00916245">
        <w:trPr>
          <w:trHeight w:val="191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5. Заявление об утверждении</w:t>
            </w:r>
          </w:p>
        </w:tc>
      </w:tr>
      <w:tr w:rsidR="001D59AB" w:rsidRPr="00521949" w:rsidTr="00916245">
        <w:trPr>
          <w:trHeight w:val="791"/>
        </w:trPr>
        <w:tc>
          <w:tcPr>
            <w:tcW w:w="2521" w:type="pct"/>
          </w:tcPr>
          <w:p w:rsidR="001D59AB" w:rsidRPr="00521949" w:rsidRDefault="001D59AB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5.1. Если планируется утверждение </w:t>
            </w: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новой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2479" w:type="pct"/>
          </w:tcPr>
          <w:p w:rsidR="009C1C77" w:rsidRDefault="005D51FB" w:rsidP="009C1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 начала-2026</w:t>
            </w:r>
          </w:p>
          <w:p w:rsidR="00B57A22" w:rsidRPr="00521949" w:rsidRDefault="009C1C77" w:rsidP="009C1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Calibri" w:hAnsi="Times New Roman" w:cs="Times New Roman"/>
                <w:sz w:val="24"/>
                <w:szCs w:val="24"/>
              </w:rPr>
              <w:t>Год окончания –</w:t>
            </w:r>
            <w:r w:rsidR="005D51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2029</w:t>
            </w:r>
          </w:p>
        </w:tc>
      </w:tr>
      <w:tr w:rsidR="001D59AB" w:rsidRPr="00521949" w:rsidTr="00916245">
        <w:trPr>
          <w:trHeight w:val="1404"/>
        </w:trPr>
        <w:tc>
          <w:tcPr>
            <w:tcW w:w="2521" w:type="pct"/>
          </w:tcPr>
          <w:p w:rsidR="001D59AB" w:rsidRPr="00521949" w:rsidRDefault="001D59AB" w:rsidP="00F55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5.2. Если планируется утверждение </w:t>
            </w: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изменений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(корректировки инвестиционной программы) в ранее утвержденную инвестиционную программу, указать реквизиты приказа органа исполнительной власти  </w:t>
            </w:r>
            <w:r w:rsidR="00F55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Ставропольского 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края о ее утверждении</w:t>
            </w:r>
          </w:p>
        </w:tc>
        <w:tc>
          <w:tcPr>
            <w:tcW w:w="2479" w:type="pct"/>
          </w:tcPr>
          <w:p w:rsidR="001D59AB" w:rsidRPr="00521949" w:rsidRDefault="009C1C77" w:rsidP="009C1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D59AB" w:rsidRPr="00521949" w:rsidTr="00916245">
        <w:trPr>
          <w:trHeight w:val="1009"/>
        </w:trPr>
        <w:tc>
          <w:tcPr>
            <w:tcW w:w="2521" w:type="pct"/>
          </w:tcPr>
          <w:p w:rsidR="001D59AB" w:rsidRPr="007E7440" w:rsidRDefault="001D59AB" w:rsidP="00B866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5.3. Указать полный электронный адрес места размещения проекта инвестиционной программы (корректировки инвестиционной программы) на </w:t>
            </w:r>
            <w:r w:rsidR="007E7440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официальном сайте ПАО «</w:t>
            </w:r>
            <w:proofErr w:type="spellStart"/>
            <w:r w:rsidR="007E7440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Ставропольэнергосбыт</w:t>
            </w:r>
            <w:proofErr w:type="spellEnd"/>
            <w:r w:rsidR="007E744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79" w:type="pct"/>
          </w:tcPr>
          <w:p w:rsidR="00710B26" w:rsidRPr="00521949" w:rsidRDefault="007E7440" w:rsidP="008A57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440">
              <w:t>https://www.staves.ru/subekty-elektroenergetiki/investitsionnye-programmy-pao-stavropolenergosbyt/</w:t>
            </w:r>
          </w:p>
        </w:tc>
      </w:tr>
      <w:tr w:rsidR="001D59AB" w:rsidRPr="00521949" w:rsidTr="00916245">
        <w:trPr>
          <w:trHeight w:val="395"/>
        </w:trPr>
        <w:tc>
          <w:tcPr>
            <w:tcW w:w="2521" w:type="pct"/>
          </w:tcPr>
          <w:p w:rsidR="001D59AB" w:rsidRPr="00521949" w:rsidRDefault="001D59AB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5.4. Дата размещения информации, указанной в пункте 5.3.</w:t>
            </w:r>
          </w:p>
        </w:tc>
        <w:tc>
          <w:tcPr>
            <w:tcW w:w="2479" w:type="pct"/>
          </w:tcPr>
          <w:p w:rsidR="001D59AB" w:rsidRPr="00AC4C18" w:rsidRDefault="0048353C" w:rsidP="00AF2E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AF2E4D">
              <w:rPr>
                <w:rFonts w:ascii="Times New Roman" w:eastAsia="Calibri" w:hAnsi="Times New Roman" w:cs="Times New Roman"/>
                <w:sz w:val="24"/>
                <w:szCs w:val="24"/>
              </w:rPr>
              <w:t>.04.2026</w:t>
            </w:r>
          </w:p>
        </w:tc>
      </w:tr>
      <w:tr w:rsidR="001D59AB" w:rsidRPr="00521949" w:rsidTr="00916245">
        <w:trPr>
          <w:trHeight w:val="39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 Виды проектов, реализация которых предусматривается проектом инвестиционной программы (корректировки инвестиционной программы)</w:t>
            </w:r>
          </w:p>
        </w:tc>
      </w:tr>
      <w:tr w:rsidR="001D59AB" w:rsidRPr="00521949" w:rsidTr="00916245">
        <w:trPr>
          <w:trHeight w:val="5222"/>
        </w:trPr>
        <w:tc>
          <w:tcPr>
            <w:tcW w:w="2521" w:type="pct"/>
          </w:tcPr>
          <w:p w:rsidR="001D59AB" w:rsidRPr="00521949" w:rsidRDefault="001D59AB" w:rsidP="00057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6.1. Указать наличие в проекте инвестиционной программы (корректировки инвестиционной программы) инвестиционных проектов, указанных в подпунктах «б» и «в» пункта 19 Правил утверждения инвестиционных программ субъектов электроэнергетики </w:t>
            </w:r>
          </w:p>
        </w:tc>
        <w:tc>
          <w:tcPr>
            <w:tcW w:w="2479" w:type="pct"/>
          </w:tcPr>
          <w:p w:rsidR="001D59AB" w:rsidRPr="00521949" w:rsidRDefault="001D59AB" w:rsidP="00057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 </w:t>
            </w:r>
            <w:proofErr w:type="spellStart"/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выше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D59AB" w:rsidRPr="00521949" w:rsidRDefault="00D83E92" w:rsidP="00695378">
            <w:pPr>
              <w:autoSpaceDE w:val="0"/>
              <w:autoSpaceDN w:val="0"/>
              <w:adjustRightInd w:val="0"/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Нет</w:t>
            </w:r>
          </w:p>
          <w:p w:rsidR="001D59AB" w:rsidRPr="00521949" w:rsidRDefault="001D59AB" w:rsidP="00057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строительство объектов по производству электрической энергии, установленная генерирующая мощность которых превышает 5 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 МВт и выше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D59AB" w:rsidRPr="00521949" w:rsidRDefault="00D83E92" w:rsidP="00695378">
            <w:pPr>
              <w:autoSpaceDE w:val="0"/>
              <w:autoSpaceDN w:val="0"/>
              <w:adjustRightInd w:val="0"/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Нет</w:t>
            </w:r>
          </w:p>
          <w:p w:rsidR="001D59AB" w:rsidRPr="00521949" w:rsidRDefault="001D59AB" w:rsidP="00057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строительство и (или) реконструкция линий электропередачи и (или) трансформаторных и иных подстанций, соответствующих критериям отнесения объектов электросетевого хозяйства к единой национальной (общероссийской) электрической сети, утвержденным Правительством Российской Федерации</w:t>
            </w:r>
          </w:p>
          <w:p w:rsidR="001D59AB" w:rsidRPr="00521949" w:rsidRDefault="001D59AB" w:rsidP="00695378">
            <w:pPr>
              <w:autoSpaceDE w:val="0"/>
              <w:autoSpaceDN w:val="0"/>
              <w:adjustRightInd w:val="0"/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Нет</w:t>
            </w:r>
          </w:p>
        </w:tc>
      </w:tr>
      <w:tr w:rsidR="00473896" w:rsidRPr="00521949" w:rsidTr="00916245">
        <w:trPr>
          <w:trHeight w:val="395"/>
        </w:trPr>
        <w:tc>
          <w:tcPr>
            <w:tcW w:w="5000" w:type="pct"/>
            <w:gridSpan w:val="2"/>
          </w:tcPr>
          <w:p w:rsidR="00473896" w:rsidRPr="00521949" w:rsidRDefault="00473896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b/>
                <w:sz w:val="24"/>
                <w:szCs w:val="24"/>
              </w:rPr>
              <w:t>7. Перечни субъектов Российской Федерации, на территории которых проектом ИПР предусмотрена реализация инвестиционных проектов</w:t>
            </w:r>
          </w:p>
        </w:tc>
      </w:tr>
      <w:tr w:rsidR="00473896" w:rsidRPr="00521949" w:rsidTr="00916245">
        <w:trPr>
          <w:trHeight w:val="600"/>
        </w:trPr>
        <w:tc>
          <w:tcPr>
            <w:tcW w:w="2521" w:type="pct"/>
          </w:tcPr>
          <w:p w:rsidR="00473896" w:rsidRPr="00521949" w:rsidRDefault="00AC4C18" w:rsidP="00AC4C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7.1. </w:t>
            </w:r>
            <w:r w:rsidR="00473896" w:rsidRPr="00521949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Федерации, на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которых проектом ИПР субъекта </w:t>
            </w:r>
            <w:r w:rsidR="00473896" w:rsidRPr="00521949">
              <w:rPr>
                <w:rFonts w:ascii="Times New Roman" w:hAnsi="Times New Roman" w:cs="Times New Roman"/>
                <w:sz w:val="24"/>
                <w:szCs w:val="24"/>
              </w:rPr>
              <w:t>электроэнергетики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896" w:rsidRPr="00521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предусматривается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</w:t>
            </w:r>
            <w:r w:rsidR="00473896" w:rsidRPr="00521949">
              <w:rPr>
                <w:rFonts w:ascii="Times New Roman" w:hAnsi="Times New Roman" w:cs="Times New Roman"/>
                <w:sz w:val="24"/>
                <w:szCs w:val="24"/>
              </w:rPr>
              <w:t>инвестиционных проектов.</w:t>
            </w:r>
          </w:p>
          <w:p w:rsidR="00473896" w:rsidRPr="00521949" w:rsidRDefault="00473896" w:rsidP="005219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(пункт 11.1 не заполняется организацией по управлению единой национальной (общероссийской) электрической сетью)</w:t>
            </w:r>
          </w:p>
        </w:tc>
        <w:tc>
          <w:tcPr>
            <w:tcW w:w="2479" w:type="pct"/>
          </w:tcPr>
          <w:p w:rsidR="00473896" w:rsidRPr="00521949" w:rsidRDefault="00473896" w:rsidP="00473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Ставропольский край</w:t>
            </w:r>
          </w:p>
        </w:tc>
      </w:tr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473896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8. Приложения к заявлению, предусмотренные </w:t>
            </w:r>
            <w:hyperlink r:id="rId9" w:history="1">
              <w:r w:rsidRPr="0052194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пунктом 13</w:t>
              </w:r>
            </w:hyperlink>
            <w:r w:rsidRPr="00521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N 977</w:t>
            </w:r>
          </w:p>
        </w:tc>
      </w:tr>
      <w:tr w:rsidR="00521949" w:rsidRPr="00521949" w:rsidTr="00916245">
        <w:trPr>
          <w:trHeight w:val="105"/>
        </w:trPr>
        <w:tc>
          <w:tcPr>
            <w:tcW w:w="2521" w:type="pct"/>
          </w:tcPr>
          <w:p w:rsidR="00521949" w:rsidRPr="00521949" w:rsidRDefault="00521949" w:rsidP="005219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8.1. Финансовый план Заявителя, составленный на период реализации проекта ИПР;</w:t>
            </w:r>
          </w:p>
        </w:tc>
        <w:tc>
          <w:tcPr>
            <w:tcW w:w="2479" w:type="pct"/>
          </w:tcPr>
          <w:p w:rsidR="00521949" w:rsidRPr="00521949" w:rsidRDefault="00B57A22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440">
              <w:t>https://www.staves.ru/subekty-elektroenergetiki/investitsionnye-programmy-pao-stavropolenergosbyt/</w:t>
            </w:r>
          </w:p>
        </w:tc>
      </w:tr>
      <w:tr w:rsidR="00521949" w:rsidRPr="00521949" w:rsidTr="00916245">
        <w:trPr>
          <w:trHeight w:val="105"/>
        </w:trPr>
        <w:tc>
          <w:tcPr>
            <w:tcW w:w="2521" w:type="pct"/>
          </w:tcPr>
          <w:p w:rsidR="00521949" w:rsidRPr="00521949" w:rsidRDefault="00521949" w:rsidP="005219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8.2. Материалы, обосновывающие стоимость инвестиционных проектов, предусмотренных проектом ИПР;</w:t>
            </w:r>
          </w:p>
        </w:tc>
        <w:tc>
          <w:tcPr>
            <w:tcW w:w="2479" w:type="pct"/>
          </w:tcPr>
          <w:p w:rsidR="00521949" w:rsidRPr="00521949" w:rsidRDefault="00B57A22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440">
              <w:t>https://www.staves.ru/subekty-elektroenergetiki/investitsionnye-programmy-pao-stavropolenergosbyt/</w:t>
            </w:r>
          </w:p>
        </w:tc>
      </w:tr>
      <w:tr w:rsidR="00521949" w:rsidRPr="00521949" w:rsidTr="00916245">
        <w:trPr>
          <w:trHeight w:val="105"/>
        </w:trPr>
        <w:tc>
          <w:tcPr>
            <w:tcW w:w="2521" w:type="pct"/>
          </w:tcPr>
          <w:p w:rsidR="00521949" w:rsidRPr="00521949" w:rsidRDefault="00521949" w:rsidP="005219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8.3. Программа научно-исследовательских и (или) опытно-конструкторских работ на период реализации проекта ИПР с разбивкой по годам и описанием содержания работ (при наличии таковой);</w:t>
            </w:r>
          </w:p>
        </w:tc>
        <w:tc>
          <w:tcPr>
            <w:tcW w:w="2479" w:type="pct"/>
          </w:tcPr>
          <w:p w:rsidR="00521949" w:rsidRPr="00521949" w:rsidRDefault="00521949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:rsidR="00050D91" w:rsidRPr="00521949" w:rsidRDefault="00050D91" w:rsidP="00050D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638F" w:rsidRDefault="008C638F" w:rsidP="00050D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638F" w:rsidRDefault="008C638F" w:rsidP="00050D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287AF7" w:rsidRPr="00521949">
        <w:rPr>
          <w:rFonts w:ascii="Times New Roman" w:hAnsi="Times New Roman"/>
          <w:sz w:val="24"/>
          <w:szCs w:val="24"/>
        </w:rPr>
        <w:t>иректор</w:t>
      </w:r>
      <w:r>
        <w:rPr>
          <w:rFonts w:ascii="Times New Roman" w:hAnsi="Times New Roman"/>
          <w:sz w:val="24"/>
          <w:szCs w:val="24"/>
        </w:rPr>
        <w:t xml:space="preserve"> по операционному управлению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И.Б. </w:t>
      </w:r>
      <w:proofErr w:type="spellStart"/>
      <w:r>
        <w:rPr>
          <w:rFonts w:ascii="Times New Roman" w:hAnsi="Times New Roman"/>
          <w:sz w:val="24"/>
          <w:szCs w:val="24"/>
        </w:rPr>
        <w:t>Салпагаров</w:t>
      </w:r>
      <w:proofErr w:type="spellEnd"/>
    </w:p>
    <w:p w:rsidR="00287AF7" w:rsidRPr="00521949" w:rsidRDefault="008C638F" w:rsidP="00050D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proofErr w:type="spellStart"/>
      <w:r>
        <w:rPr>
          <w:rFonts w:ascii="Times New Roman" w:hAnsi="Times New Roman"/>
          <w:sz w:val="24"/>
          <w:szCs w:val="24"/>
        </w:rPr>
        <w:t>Ставропольэнергосбыт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</w:p>
    <w:sectPr w:rsidR="00287AF7" w:rsidRPr="00521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85598"/>
    <w:multiLevelType w:val="hybridMultilevel"/>
    <w:tmpl w:val="CDC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AB"/>
    <w:rsid w:val="00050D91"/>
    <w:rsid w:val="00057E81"/>
    <w:rsid w:val="0007447B"/>
    <w:rsid w:val="000B53DD"/>
    <w:rsid w:val="000C47B2"/>
    <w:rsid w:val="001D2635"/>
    <w:rsid w:val="001D59AB"/>
    <w:rsid w:val="001D780A"/>
    <w:rsid w:val="001F3C82"/>
    <w:rsid w:val="00266B02"/>
    <w:rsid w:val="00287AF7"/>
    <w:rsid w:val="002A5449"/>
    <w:rsid w:val="002B0F4E"/>
    <w:rsid w:val="002D32F7"/>
    <w:rsid w:val="002D7A15"/>
    <w:rsid w:val="003901C0"/>
    <w:rsid w:val="00451DC6"/>
    <w:rsid w:val="00473896"/>
    <w:rsid w:val="0048353C"/>
    <w:rsid w:val="004E0621"/>
    <w:rsid w:val="004E185B"/>
    <w:rsid w:val="00521949"/>
    <w:rsid w:val="00556553"/>
    <w:rsid w:val="00570FE9"/>
    <w:rsid w:val="00586185"/>
    <w:rsid w:val="00591390"/>
    <w:rsid w:val="005C585E"/>
    <w:rsid w:val="005D51FB"/>
    <w:rsid w:val="005D7009"/>
    <w:rsid w:val="00605DF0"/>
    <w:rsid w:val="00695378"/>
    <w:rsid w:val="0070174B"/>
    <w:rsid w:val="00710B26"/>
    <w:rsid w:val="007126D6"/>
    <w:rsid w:val="007420E9"/>
    <w:rsid w:val="007E4517"/>
    <w:rsid w:val="007E7440"/>
    <w:rsid w:val="007F1584"/>
    <w:rsid w:val="0086419C"/>
    <w:rsid w:val="008A57D4"/>
    <w:rsid w:val="008C638F"/>
    <w:rsid w:val="00916245"/>
    <w:rsid w:val="00926758"/>
    <w:rsid w:val="0095386D"/>
    <w:rsid w:val="009A4999"/>
    <w:rsid w:val="009C1C77"/>
    <w:rsid w:val="009C705E"/>
    <w:rsid w:val="009E7585"/>
    <w:rsid w:val="00A50EDD"/>
    <w:rsid w:val="00AC4C18"/>
    <w:rsid w:val="00AC662E"/>
    <w:rsid w:val="00AF2E4D"/>
    <w:rsid w:val="00B27B86"/>
    <w:rsid w:val="00B51A59"/>
    <w:rsid w:val="00B57A22"/>
    <w:rsid w:val="00B7326A"/>
    <w:rsid w:val="00B866FC"/>
    <w:rsid w:val="00C44D55"/>
    <w:rsid w:val="00C77495"/>
    <w:rsid w:val="00CD35A5"/>
    <w:rsid w:val="00CF10D0"/>
    <w:rsid w:val="00D350E5"/>
    <w:rsid w:val="00D4404B"/>
    <w:rsid w:val="00D83E92"/>
    <w:rsid w:val="00DA6ECD"/>
    <w:rsid w:val="00DC1545"/>
    <w:rsid w:val="00E54B30"/>
    <w:rsid w:val="00EC6A6D"/>
    <w:rsid w:val="00ED2416"/>
    <w:rsid w:val="00EE7F0A"/>
    <w:rsid w:val="00F55592"/>
    <w:rsid w:val="00F92C58"/>
    <w:rsid w:val="00F934EB"/>
    <w:rsid w:val="00FC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1D59AB"/>
    <w:pPr>
      <w:spacing w:after="0" w:line="240" w:lineRule="auto"/>
    </w:pPr>
    <w:rPr>
      <w:rFonts w:ascii="Calibri" w:eastAsia="Calibri" w:hAnsi="Calibri" w:cs="Times New Roman"/>
      <w:sz w:val="24"/>
      <w:szCs w:val="32"/>
    </w:rPr>
  </w:style>
  <w:style w:type="character" w:customStyle="1" w:styleId="a4">
    <w:name w:val="Без интервала Знак"/>
    <w:link w:val="a3"/>
    <w:rsid w:val="001D59AB"/>
    <w:rPr>
      <w:rFonts w:ascii="Calibri" w:eastAsia="Calibri" w:hAnsi="Calibri" w:cs="Times New Roman"/>
      <w:sz w:val="24"/>
      <w:szCs w:val="32"/>
    </w:rPr>
  </w:style>
  <w:style w:type="character" w:styleId="a5">
    <w:name w:val="Hyperlink"/>
    <w:basedOn w:val="a0"/>
    <w:uiPriority w:val="99"/>
    <w:unhideWhenUsed/>
    <w:rsid w:val="005D7009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7326A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451DC6"/>
    <w:pPr>
      <w:ind w:left="720"/>
      <w:contextualSpacing/>
    </w:pPr>
  </w:style>
  <w:style w:type="paragraph" w:customStyle="1" w:styleId="ConsPlusNormal">
    <w:name w:val="ConsPlusNormal"/>
    <w:rsid w:val="00742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1D59AB"/>
    <w:pPr>
      <w:spacing w:after="0" w:line="240" w:lineRule="auto"/>
    </w:pPr>
    <w:rPr>
      <w:rFonts w:ascii="Calibri" w:eastAsia="Calibri" w:hAnsi="Calibri" w:cs="Times New Roman"/>
      <w:sz w:val="24"/>
      <w:szCs w:val="32"/>
    </w:rPr>
  </w:style>
  <w:style w:type="character" w:customStyle="1" w:styleId="a4">
    <w:name w:val="Без интервала Знак"/>
    <w:link w:val="a3"/>
    <w:rsid w:val="001D59AB"/>
    <w:rPr>
      <w:rFonts w:ascii="Calibri" w:eastAsia="Calibri" w:hAnsi="Calibri" w:cs="Times New Roman"/>
      <w:sz w:val="24"/>
      <w:szCs w:val="32"/>
    </w:rPr>
  </w:style>
  <w:style w:type="character" w:styleId="a5">
    <w:name w:val="Hyperlink"/>
    <w:basedOn w:val="a0"/>
    <w:uiPriority w:val="99"/>
    <w:unhideWhenUsed/>
    <w:rsid w:val="005D7009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7326A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451DC6"/>
    <w:pPr>
      <w:ind w:left="720"/>
      <w:contextualSpacing/>
    </w:pPr>
  </w:style>
  <w:style w:type="paragraph" w:customStyle="1" w:styleId="ConsPlusNormal">
    <w:name w:val="ConsPlusNormal"/>
    <w:rsid w:val="00742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B50FDCC69234B3091BBEB5964034E2E0C4E37394CD992ECAF2AB130705B70CDCEC87164146D55F9D73D21ADEB5C1914FEA2FEE38N8rA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FB50FDCC69234B3091BBEB5964034E2E0C4E37394CD992ECAF2AB130705B70CCEECDF194848C00BC8298517DFNBr4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staves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B50FDCC69234B3091BBEB5964034E2E0C4E07A9DCD992ECAF2AB130705B70CDCEC87154840DC08C43CD3469AE8D29143EA2DEA2781A98CN5r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Ильинова Ангелина Александровна</dc:creator>
  <cp:lastModifiedBy>Калоев Олег Феликсович</cp:lastModifiedBy>
  <cp:revision>35</cp:revision>
  <dcterms:created xsi:type="dcterms:W3CDTF">2021-03-23T09:24:00Z</dcterms:created>
  <dcterms:modified xsi:type="dcterms:W3CDTF">2026-04-28T11:44:00Z</dcterms:modified>
</cp:coreProperties>
</file>